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 xml:space="preserve">Д О Г О В О Р №_______ </w:t>
      </w:r>
    </w:p>
    <w:p w:rsidR="009A315D" w:rsidRPr="00B01BA5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>о практической подготовке обучающихся Тувинского государственного университета с организациями, осуществляющими деятельность по профилю соответствующей образовательной программы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b/>
          <w:bCs/>
          <w:sz w:val="20"/>
        </w:rPr>
      </w:pPr>
      <w:r w:rsidRPr="00320642">
        <w:rPr>
          <w:b/>
          <w:bCs/>
          <w:sz w:val="20"/>
        </w:rPr>
        <w:tab/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ind w:firstLine="720"/>
        <w:jc w:val="both"/>
        <w:rPr>
          <w:bCs/>
          <w:sz w:val="20"/>
        </w:rPr>
      </w:pPr>
      <w:r>
        <w:rPr>
          <w:bCs/>
          <w:sz w:val="20"/>
        </w:rPr>
        <w:t>г. Кызыл</w:t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  <w:t>«______»_____________20</w:t>
      </w:r>
      <w:r w:rsidR="00FD7565">
        <w:rPr>
          <w:bCs/>
          <w:sz w:val="20"/>
        </w:rPr>
        <w:t>2</w:t>
      </w:r>
      <w:r w:rsidR="00E06B51">
        <w:rPr>
          <w:bCs/>
          <w:sz w:val="20"/>
        </w:rPr>
        <w:t>4</w:t>
      </w:r>
      <w:r w:rsidRPr="00320642">
        <w:rPr>
          <w:bCs/>
          <w:sz w:val="20"/>
        </w:rPr>
        <w:t xml:space="preserve"> г.</w:t>
      </w:r>
      <w:r w:rsidRPr="00320642">
        <w:rPr>
          <w:bCs/>
          <w:sz w:val="20"/>
        </w:rPr>
        <w:tab/>
        <w:t xml:space="preserve">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b/>
          <w:sz w:val="20"/>
        </w:rPr>
        <w:t>Федеральное государственное бюджетное образовательное учреждение высшего образования «Тувинский государственный университет»</w:t>
      </w:r>
      <w:r w:rsidRPr="00320642">
        <w:rPr>
          <w:sz w:val="20"/>
        </w:rPr>
        <w:t xml:space="preserve">, именуемый в дальнейшем </w:t>
      </w:r>
      <w:r w:rsidRPr="00320642">
        <w:rPr>
          <w:b/>
          <w:sz w:val="20"/>
        </w:rPr>
        <w:t>«Университет»</w:t>
      </w:r>
      <w:r w:rsidRPr="00320642">
        <w:rPr>
          <w:sz w:val="20"/>
        </w:rPr>
        <w:t>, в лице</w:t>
      </w:r>
      <w:r>
        <w:rPr>
          <w:sz w:val="20"/>
        </w:rPr>
        <w:t xml:space="preserve"> ректора</w:t>
      </w:r>
      <w:r w:rsidRPr="00320642">
        <w:rPr>
          <w:sz w:val="20"/>
        </w:rPr>
        <w:t xml:space="preserve"> </w:t>
      </w:r>
      <w:r>
        <w:rPr>
          <w:b/>
          <w:sz w:val="20"/>
        </w:rPr>
        <w:t>Хомушку Ольги Матпаевны</w:t>
      </w:r>
      <w:r w:rsidRPr="00320642">
        <w:rPr>
          <w:sz w:val="20"/>
        </w:rPr>
        <w:t xml:space="preserve">, </w:t>
      </w:r>
      <w:r>
        <w:rPr>
          <w:b/>
          <w:sz w:val="20"/>
        </w:rPr>
        <w:t>действующего на основании Устава университета</w:t>
      </w:r>
      <w:r w:rsidRPr="00320642">
        <w:rPr>
          <w:b/>
          <w:sz w:val="20"/>
        </w:rPr>
        <w:t xml:space="preserve">, </w:t>
      </w:r>
      <w:r w:rsidRPr="00C81984">
        <w:rPr>
          <w:sz w:val="20"/>
        </w:rPr>
        <w:t>и</w:t>
      </w:r>
      <w:r w:rsidR="0069486A">
        <w:rPr>
          <w:b/>
          <w:sz w:val="20"/>
        </w:rPr>
        <w:t xml:space="preserve"> </w:t>
      </w:r>
      <w:r w:rsidR="00C81984" w:rsidRPr="006B1113">
        <w:rPr>
          <w:b/>
          <w:sz w:val="20"/>
          <w:highlight w:val="yellow"/>
        </w:rPr>
        <w:t>Тувинского регионального отделения Всероссийской общественной организации «Молодая Гвардия Единой России»</w:t>
      </w:r>
      <w:r w:rsidR="0069486A" w:rsidRPr="0069486A">
        <w:rPr>
          <w:sz w:val="20"/>
        </w:rPr>
        <w:t>,</w:t>
      </w:r>
      <w:r w:rsidR="0069486A">
        <w:rPr>
          <w:sz w:val="20"/>
        </w:rPr>
        <w:t xml:space="preserve"> </w:t>
      </w:r>
      <w:r>
        <w:rPr>
          <w:sz w:val="20"/>
        </w:rPr>
        <w:t>именуемой</w:t>
      </w:r>
      <w:r w:rsidRPr="00320642">
        <w:rPr>
          <w:sz w:val="20"/>
        </w:rPr>
        <w:t xml:space="preserve"> в дальнейшем «Профильная организация», в лице </w:t>
      </w:r>
      <w:r w:rsidR="00C81984">
        <w:rPr>
          <w:sz w:val="20"/>
          <w:szCs w:val="24"/>
        </w:rPr>
        <w:t xml:space="preserve">руководителя </w:t>
      </w:r>
      <w:r w:rsidR="00EE34B9" w:rsidRPr="006B1113">
        <w:rPr>
          <w:b/>
          <w:sz w:val="20"/>
          <w:szCs w:val="24"/>
          <w:highlight w:val="yellow"/>
        </w:rPr>
        <w:t>Иванова Ивана Ивановича</w:t>
      </w:r>
      <w:r w:rsidRPr="0069486A">
        <w:rPr>
          <w:b/>
          <w:sz w:val="20"/>
        </w:rPr>
        <w:t xml:space="preserve">, </w:t>
      </w:r>
      <w:r w:rsidRPr="00C81984">
        <w:rPr>
          <w:sz w:val="20"/>
        </w:rPr>
        <w:t xml:space="preserve">действующего на основании </w:t>
      </w:r>
      <w:r w:rsidR="002A23D9" w:rsidRPr="006B1113">
        <w:rPr>
          <w:b/>
          <w:sz w:val="20"/>
          <w:highlight w:val="yellow"/>
        </w:rPr>
        <w:t>Устава</w:t>
      </w:r>
      <w:r w:rsidR="00C81984" w:rsidRPr="006B1113">
        <w:rPr>
          <w:b/>
          <w:sz w:val="20"/>
          <w:highlight w:val="yellow"/>
        </w:rPr>
        <w:t xml:space="preserve"> Всероссийской общественной организации</w:t>
      </w:r>
      <w:r w:rsidR="00C81984" w:rsidRPr="006B1113">
        <w:rPr>
          <w:sz w:val="20"/>
          <w:highlight w:val="yellow"/>
        </w:rPr>
        <w:t xml:space="preserve"> </w:t>
      </w:r>
      <w:r w:rsidR="002A23D9" w:rsidRPr="006B1113">
        <w:rPr>
          <w:sz w:val="20"/>
          <w:highlight w:val="yellow"/>
        </w:rPr>
        <w:t xml:space="preserve"> </w:t>
      </w:r>
      <w:r w:rsidR="00C81984" w:rsidRPr="006B1113">
        <w:rPr>
          <w:b/>
          <w:sz w:val="20"/>
          <w:highlight w:val="yellow"/>
        </w:rPr>
        <w:t>«Молодая Гвардия Единой России»</w:t>
      </w:r>
      <w:r w:rsidR="00C81984">
        <w:rPr>
          <w:b/>
          <w:sz w:val="20"/>
        </w:rPr>
        <w:t xml:space="preserve">, </w:t>
      </w:r>
      <w:r>
        <w:rPr>
          <w:sz w:val="20"/>
        </w:rPr>
        <w:t>с другой стороны</w:t>
      </w:r>
      <w:r w:rsidRPr="00320642">
        <w:rPr>
          <w:sz w:val="20"/>
        </w:rPr>
        <w:t>, а вместе – «Стороны», в соответствии с Положением о практической подготовке обучающихся (приказ Министерства науки и высшего образования РФ № 885 от 05.08.2020 г.), заключили настоящий Договор о нижеследующем: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1. Предмет Договора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</w:t>
      </w:r>
      <w:r w:rsidRPr="00320642">
        <w:rPr>
          <w:color w:val="FF0000"/>
          <w:sz w:val="20"/>
        </w:rPr>
        <w:t xml:space="preserve"> </w:t>
      </w:r>
      <w:r w:rsidRPr="00320642">
        <w:rPr>
          <w:sz w:val="20"/>
        </w:rPr>
        <w:t>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2. Права и обязанности Сторон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2.1. Университет обязан: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2.1.2 назначить руководителя по практической подготовке от Университета, который: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подготовки;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2.2. Профильная организация обязана: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-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- несет ответственность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lastRenderedPageBreak/>
        <w:t>2.2.3 при смене лица, указанного в пункте 2.2.2, в 5-дневный срок сообщить об этом Университету;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2.2.6 ознакомить обучающихся с правилами внутреннего трудового распорядка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2.3. Университет имеет право: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2.4. Профильная организация имеет право: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3. Срок действия договора</w:t>
      </w:r>
    </w:p>
    <w:p w:rsidR="00094E63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3.1. Настоящий Договор вступает в силу после ег</w:t>
      </w:r>
      <w:r w:rsidR="00094E63">
        <w:rPr>
          <w:sz w:val="20"/>
        </w:rPr>
        <w:t>о подписания и действует с «</w:t>
      </w:r>
      <w:r w:rsidR="003C29D3">
        <w:rPr>
          <w:sz w:val="20"/>
        </w:rPr>
        <w:t>__</w:t>
      </w:r>
      <w:r w:rsidR="00094E63">
        <w:rPr>
          <w:sz w:val="20"/>
        </w:rPr>
        <w:t xml:space="preserve">» </w:t>
      </w:r>
      <w:r w:rsidR="003C29D3">
        <w:rPr>
          <w:sz w:val="20"/>
        </w:rPr>
        <w:t>__________</w:t>
      </w:r>
      <w:r w:rsidR="00094E63">
        <w:rPr>
          <w:sz w:val="20"/>
        </w:rPr>
        <w:t xml:space="preserve"> 202</w:t>
      </w:r>
      <w:r w:rsidR="00E06B51">
        <w:rPr>
          <w:sz w:val="20"/>
        </w:rPr>
        <w:t>4</w:t>
      </w:r>
      <w:bookmarkStart w:id="0" w:name="_GoBack"/>
      <w:bookmarkEnd w:id="0"/>
      <w:r w:rsidR="00094E63">
        <w:rPr>
          <w:sz w:val="20"/>
        </w:rPr>
        <w:t>г. по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«</w:t>
      </w:r>
      <w:r w:rsidR="003C29D3">
        <w:rPr>
          <w:sz w:val="20"/>
        </w:rPr>
        <w:t>___</w:t>
      </w:r>
      <w:r w:rsidR="00094E63">
        <w:rPr>
          <w:sz w:val="20"/>
        </w:rPr>
        <w:t xml:space="preserve">» </w:t>
      </w:r>
      <w:r w:rsidR="003C29D3">
        <w:rPr>
          <w:sz w:val="20"/>
        </w:rPr>
        <w:t>_________</w:t>
      </w:r>
      <w:r w:rsidR="00094E63">
        <w:rPr>
          <w:sz w:val="20"/>
        </w:rPr>
        <w:t xml:space="preserve"> 202</w:t>
      </w:r>
      <w:r w:rsidR="00094E63" w:rsidRPr="00F678A5">
        <w:rPr>
          <w:sz w:val="20"/>
          <w:highlight w:val="yellow"/>
        </w:rPr>
        <w:t>1</w:t>
      </w:r>
      <w:r w:rsidRPr="00320642">
        <w:rPr>
          <w:sz w:val="20"/>
        </w:rPr>
        <w:t xml:space="preserve"> г.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4. Заключительные положения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>5. Адреса, реквизиты и подписи Сторон</w:t>
      </w:r>
    </w:p>
    <w:p w:rsidR="00A85874" w:rsidRDefault="00A85874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1BA5" w:rsidTr="008E5E60">
        <w:tc>
          <w:tcPr>
            <w:tcW w:w="4672" w:type="dxa"/>
          </w:tcPr>
          <w:p w:rsidR="00B01BA5" w:rsidRPr="0039058B" w:rsidRDefault="00B01BA5" w:rsidP="008E5E60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B01BA5" w:rsidRDefault="00B01BA5" w:rsidP="00A85874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B01BA5" w:rsidRPr="0039058B" w:rsidRDefault="00B01BA5" w:rsidP="008E5E60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образовательное учреждение высшего образования </w:t>
            </w:r>
          </w:p>
          <w:p w:rsidR="00B01BA5" w:rsidRDefault="00B01BA5" w:rsidP="008E5E60">
            <w:pPr>
              <w:spacing w:before="0" w:line="259" w:lineRule="auto"/>
              <w:rPr>
                <w:sz w:val="20"/>
              </w:rPr>
            </w:pPr>
            <w:r w:rsidRPr="0039058B">
              <w:rPr>
                <w:sz w:val="20"/>
              </w:rPr>
              <w:t>«Тувинский государственный университет»</w:t>
            </w:r>
          </w:p>
          <w:p w:rsidR="00B01BA5" w:rsidRDefault="00B01BA5" w:rsidP="008E5E60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B01BA5" w:rsidRPr="006B1113" w:rsidRDefault="00B01BA5" w:rsidP="00A85874">
            <w:pPr>
              <w:pStyle w:val="a"/>
              <w:numPr>
                <w:ilvl w:val="0"/>
                <w:numId w:val="0"/>
              </w:numPr>
              <w:ind w:right="142"/>
              <w:jc w:val="left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Профильная организация</w:t>
            </w:r>
          </w:p>
          <w:p w:rsidR="00B01BA5" w:rsidRPr="006B1113" w:rsidRDefault="003C29D3" w:rsidP="003C29D3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Тувинского регионального отделения Всероссийской общественной организации «Молодая Гвардия Единой России»</w:t>
            </w:r>
          </w:p>
        </w:tc>
      </w:tr>
      <w:tr w:rsidR="00B01BA5" w:rsidTr="008E5E60">
        <w:tc>
          <w:tcPr>
            <w:tcW w:w="4672" w:type="dxa"/>
          </w:tcPr>
          <w:p w:rsidR="00B01BA5" w:rsidRPr="0039058B" w:rsidRDefault="00B01BA5" w:rsidP="008E5E60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B01BA5" w:rsidRPr="0039058B" w:rsidRDefault="00B01BA5" w:rsidP="008E5E60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B01BA5" w:rsidRDefault="00B01BA5" w:rsidP="008E5E60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B01BA5" w:rsidRPr="006B1113" w:rsidRDefault="00B01BA5" w:rsidP="008E5E60">
            <w:pPr>
              <w:shd w:val="clear" w:color="auto" w:fill="FFFFFF"/>
              <w:spacing w:before="0"/>
              <w:rPr>
                <w:b/>
                <w:bCs/>
                <w:sz w:val="20"/>
                <w:highlight w:val="yellow"/>
              </w:rPr>
            </w:pPr>
            <w:r w:rsidRPr="006B1113">
              <w:rPr>
                <w:b/>
                <w:bCs/>
                <w:sz w:val="20"/>
                <w:highlight w:val="yellow"/>
              </w:rPr>
              <w:t xml:space="preserve">Юридический адрес: </w:t>
            </w:r>
          </w:p>
          <w:p w:rsidR="00B01BA5" w:rsidRPr="006B1113" w:rsidRDefault="00A85874" w:rsidP="00A85874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667000, Республика Тыва, г. Кызыл, ул. Тувинских Добровольцев, д.18 офис 26</w:t>
            </w:r>
          </w:p>
        </w:tc>
      </w:tr>
      <w:tr w:rsidR="00B01BA5" w:rsidTr="008E5E60">
        <w:tc>
          <w:tcPr>
            <w:tcW w:w="4672" w:type="dxa"/>
          </w:tcPr>
          <w:p w:rsidR="00B01BA5" w:rsidRDefault="00B01BA5" w:rsidP="008E5E60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B01BA5" w:rsidRPr="00C350E4" w:rsidRDefault="00B01BA5" w:rsidP="008E5E60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B01BA5" w:rsidRPr="00C350E4" w:rsidRDefault="00B01BA5" w:rsidP="008E5E60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B01BA5" w:rsidRDefault="00B01BA5" w:rsidP="008E5E60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B01BA5" w:rsidRPr="00C350E4" w:rsidRDefault="00B01BA5" w:rsidP="008E5E60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Pr="00C350E4">
              <w:rPr>
                <w:sz w:val="20"/>
              </w:rPr>
              <w:t>_____________О.М. Хомушку</w:t>
            </w:r>
          </w:p>
          <w:p w:rsidR="00B01BA5" w:rsidRPr="00634772" w:rsidRDefault="00B01BA5" w:rsidP="008E5E60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B01BA5" w:rsidRPr="006B1113" w:rsidRDefault="00B01BA5" w:rsidP="008E5E60">
            <w:pPr>
              <w:spacing w:before="0" w:line="259" w:lineRule="auto"/>
              <w:rPr>
                <w:b/>
                <w:bCs/>
                <w:sz w:val="20"/>
                <w:highlight w:val="yellow"/>
              </w:rPr>
            </w:pPr>
          </w:p>
          <w:p w:rsidR="00B01BA5" w:rsidRPr="006B1113" w:rsidRDefault="003C29D3" w:rsidP="003C29D3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Руководитель ТРО ВОО «Молодая Гвардия Единой России»</w:t>
            </w:r>
          </w:p>
          <w:p w:rsidR="00A85874" w:rsidRPr="006B1113" w:rsidRDefault="00A85874" w:rsidP="008E5E60">
            <w:pPr>
              <w:spacing w:before="0" w:line="259" w:lineRule="auto"/>
              <w:rPr>
                <w:sz w:val="20"/>
                <w:highlight w:val="yellow"/>
              </w:rPr>
            </w:pPr>
          </w:p>
          <w:p w:rsidR="00B01BA5" w:rsidRPr="006B1113" w:rsidRDefault="00B01BA5" w:rsidP="00EE34B9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 xml:space="preserve">______________ </w:t>
            </w:r>
            <w:r w:rsidR="00EE34B9" w:rsidRPr="006B1113">
              <w:rPr>
                <w:bCs/>
                <w:sz w:val="20"/>
                <w:highlight w:val="yellow"/>
              </w:rPr>
              <w:t>И.И. Иванов</w:t>
            </w:r>
          </w:p>
        </w:tc>
      </w:tr>
    </w:tbl>
    <w:p w:rsidR="00FD7565" w:rsidRDefault="003C29D3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</w:pPr>
      <w:r>
        <w:rPr>
          <w:bCs/>
          <w:sz w:val="20"/>
        </w:rPr>
        <w:t xml:space="preserve">     МП</w:t>
      </w:r>
    </w:p>
    <w:p w:rsidR="003C29D3" w:rsidRDefault="003C29D3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</w:pPr>
    </w:p>
    <w:p w:rsidR="003C29D3" w:rsidRDefault="003C29D3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</w:pPr>
    </w:p>
    <w:p w:rsidR="003C29D3" w:rsidRDefault="003C29D3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</w:pPr>
    </w:p>
    <w:p w:rsidR="00B01BA5" w:rsidRDefault="00B01BA5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</w:pPr>
    </w:p>
    <w:p w:rsidR="00B01BA5" w:rsidRDefault="00B01BA5" w:rsidP="009A315D">
      <w:pPr>
        <w:widowControl w:val="0"/>
        <w:autoSpaceDE w:val="0"/>
        <w:autoSpaceDN w:val="0"/>
        <w:adjustRightInd w:val="0"/>
        <w:spacing w:before="0"/>
        <w:jc w:val="center"/>
        <w:rPr>
          <w:bCs/>
          <w:sz w:val="20"/>
        </w:rPr>
        <w:sectPr w:rsidR="00B01BA5" w:rsidSect="00B01BA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670"/>
        <w:jc w:val="right"/>
        <w:rPr>
          <w:sz w:val="20"/>
        </w:rPr>
      </w:pPr>
      <w:r w:rsidRPr="0039058B">
        <w:rPr>
          <w:sz w:val="20"/>
        </w:rPr>
        <w:lastRenderedPageBreak/>
        <w:t>Приложение № 1</w:t>
      </w:r>
    </w:p>
    <w:p w:rsidR="00FD7565" w:rsidRDefault="0039058B" w:rsidP="0039058B">
      <w:pPr>
        <w:widowControl w:val="0"/>
        <w:autoSpaceDE w:val="0"/>
        <w:autoSpaceDN w:val="0"/>
        <w:adjustRightInd w:val="0"/>
        <w:spacing w:before="0"/>
        <w:ind w:left="5387"/>
        <w:jc w:val="both"/>
        <w:rPr>
          <w:sz w:val="20"/>
        </w:rPr>
      </w:pPr>
      <w:r w:rsidRPr="0039058B">
        <w:rPr>
          <w:sz w:val="20"/>
        </w:rPr>
        <w:t>к Договору №_________ от____________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387"/>
        <w:jc w:val="both"/>
        <w:rPr>
          <w:sz w:val="20"/>
        </w:rPr>
      </w:pPr>
      <w:r w:rsidRPr="0039058B">
        <w:rPr>
          <w:sz w:val="20"/>
        </w:rPr>
        <w:t>о практической подготовке обучающихся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center"/>
        <w:rPr>
          <w:szCs w:val="24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center"/>
        <w:rPr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992"/>
        <w:gridCol w:w="1417"/>
        <w:gridCol w:w="1843"/>
      </w:tblGrid>
      <w:tr w:rsidR="00F678A5" w:rsidRPr="0039058B" w:rsidTr="00F678A5">
        <w:tc>
          <w:tcPr>
            <w:tcW w:w="2410" w:type="dxa"/>
            <w:shd w:val="clear" w:color="auto" w:fill="auto"/>
            <w:vAlign w:val="center"/>
          </w:tcPr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Направление подготовки</w:t>
            </w:r>
          </w:p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Образовательная программа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Курс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Количество 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78A5" w:rsidRPr="0039058B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Сроки практической подготовки</w:t>
            </w:r>
          </w:p>
        </w:tc>
      </w:tr>
      <w:tr w:rsidR="00F678A5" w:rsidRPr="0039058B" w:rsidTr="00F678A5">
        <w:tc>
          <w:tcPr>
            <w:tcW w:w="2410" w:type="dxa"/>
            <w:shd w:val="clear" w:color="auto" w:fill="auto"/>
          </w:tcPr>
          <w:p w:rsidR="00F678A5" w:rsidRPr="006B1113" w:rsidRDefault="00F678A5" w:rsidP="003C29D3">
            <w:pPr>
              <w:widowControl w:val="0"/>
              <w:autoSpaceDE w:val="0"/>
              <w:autoSpaceDN w:val="0"/>
              <w:adjustRightInd w:val="0"/>
              <w:spacing w:before="0"/>
              <w:rPr>
                <w:szCs w:val="24"/>
                <w:highlight w:val="yellow"/>
              </w:rPr>
            </w:pPr>
            <w:r w:rsidRPr="006B1113">
              <w:rPr>
                <w:sz w:val="20"/>
                <w:szCs w:val="24"/>
                <w:highlight w:val="yellow"/>
              </w:rPr>
              <w:t xml:space="preserve">Фундаментальная информатика и информационные технологии профиль «программирование и информационные технологии» </w:t>
            </w:r>
          </w:p>
        </w:tc>
        <w:tc>
          <w:tcPr>
            <w:tcW w:w="2552" w:type="dxa"/>
            <w:shd w:val="clear" w:color="auto" w:fill="auto"/>
          </w:tcPr>
          <w:p w:rsidR="00F678A5" w:rsidRPr="006B1113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Cs w:val="24"/>
                <w:highlight w:val="yellow"/>
              </w:rPr>
            </w:pPr>
            <w:r w:rsidRPr="006B1113">
              <w:rPr>
                <w:sz w:val="20"/>
                <w:szCs w:val="24"/>
                <w:highlight w:val="yellow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auto"/>
          </w:tcPr>
          <w:p w:rsidR="00F678A5" w:rsidRPr="006B1113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4"/>
                <w:highlight w:val="yellow"/>
              </w:rPr>
            </w:pPr>
            <w:r w:rsidRPr="006B1113">
              <w:rPr>
                <w:sz w:val="20"/>
                <w:szCs w:val="24"/>
                <w:highlight w:val="yellow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78A5" w:rsidRPr="006B1113" w:rsidRDefault="00F678A5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4"/>
                <w:highlight w:val="yellow"/>
              </w:rPr>
            </w:pPr>
            <w:r w:rsidRPr="006B1113">
              <w:rPr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678A5" w:rsidRPr="006B1113" w:rsidRDefault="00F678A5" w:rsidP="00EE34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4"/>
                <w:highlight w:val="yellow"/>
              </w:rPr>
            </w:pPr>
            <w:r w:rsidRPr="006B1113">
              <w:rPr>
                <w:sz w:val="20"/>
                <w:szCs w:val="24"/>
                <w:highlight w:val="yellow"/>
              </w:rPr>
              <w:t>18.06.2021 г. –15.07.2021 г.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Cs w:val="24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34B9" w:rsidTr="004B3218">
        <w:tc>
          <w:tcPr>
            <w:tcW w:w="4672" w:type="dxa"/>
          </w:tcPr>
          <w:p w:rsidR="00EE34B9" w:rsidRPr="0039058B" w:rsidRDefault="00EE34B9" w:rsidP="004B3218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EE34B9" w:rsidRDefault="00EE34B9" w:rsidP="004B3218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EE34B9" w:rsidRPr="0039058B" w:rsidRDefault="00EE34B9" w:rsidP="004B3218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образовательное учреждение высшего образования </w:t>
            </w:r>
          </w:p>
          <w:p w:rsidR="00EE34B9" w:rsidRDefault="00EE34B9" w:rsidP="004B3218">
            <w:pPr>
              <w:spacing w:before="0" w:line="259" w:lineRule="auto"/>
              <w:rPr>
                <w:sz w:val="20"/>
              </w:rPr>
            </w:pPr>
            <w:r w:rsidRPr="0039058B">
              <w:rPr>
                <w:sz w:val="20"/>
              </w:rPr>
              <w:t>«Тувинский государственный университет»</w:t>
            </w:r>
          </w:p>
          <w:p w:rsidR="00EE34B9" w:rsidRDefault="00EE34B9" w:rsidP="004B3218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EE34B9" w:rsidRPr="006B1113" w:rsidRDefault="00EE34B9" w:rsidP="004B3218">
            <w:pPr>
              <w:pStyle w:val="a"/>
              <w:numPr>
                <w:ilvl w:val="0"/>
                <w:numId w:val="0"/>
              </w:numPr>
              <w:ind w:right="142"/>
              <w:jc w:val="left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Профильная организация</w:t>
            </w:r>
          </w:p>
          <w:p w:rsidR="00EE34B9" w:rsidRPr="006B1113" w:rsidRDefault="00EE34B9" w:rsidP="004B3218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Тувинского регионального отделения Всероссийской общественной организации «Молодая Гвардия Единой России»</w:t>
            </w:r>
          </w:p>
        </w:tc>
      </w:tr>
      <w:tr w:rsidR="00EE34B9" w:rsidTr="004B3218">
        <w:tc>
          <w:tcPr>
            <w:tcW w:w="4672" w:type="dxa"/>
          </w:tcPr>
          <w:p w:rsidR="00EE34B9" w:rsidRPr="0039058B" w:rsidRDefault="00EE34B9" w:rsidP="004B3218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EE34B9" w:rsidRPr="0039058B" w:rsidRDefault="00EE34B9" w:rsidP="004B3218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EE34B9" w:rsidRDefault="00EE34B9" w:rsidP="004B3218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EE34B9" w:rsidRPr="006B1113" w:rsidRDefault="00EE34B9" w:rsidP="004B3218">
            <w:pPr>
              <w:shd w:val="clear" w:color="auto" w:fill="FFFFFF"/>
              <w:spacing w:before="0"/>
              <w:rPr>
                <w:b/>
                <w:bCs/>
                <w:sz w:val="20"/>
                <w:highlight w:val="yellow"/>
              </w:rPr>
            </w:pPr>
            <w:r w:rsidRPr="006B1113">
              <w:rPr>
                <w:b/>
                <w:bCs/>
                <w:sz w:val="20"/>
                <w:highlight w:val="yellow"/>
              </w:rPr>
              <w:t xml:space="preserve">Юридический адрес: </w:t>
            </w:r>
          </w:p>
          <w:p w:rsidR="00EE34B9" w:rsidRPr="006B1113" w:rsidRDefault="00EE34B9" w:rsidP="004B3218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667000, Республика Тыва, г. Кызыл, ул. Тувинских Добровольцев, д.18 офис 26</w:t>
            </w:r>
          </w:p>
        </w:tc>
      </w:tr>
      <w:tr w:rsidR="00164E92" w:rsidTr="004B3218">
        <w:tc>
          <w:tcPr>
            <w:tcW w:w="4672" w:type="dxa"/>
          </w:tcPr>
          <w:p w:rsidR="00164E92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164E92" w:rsidRPr="00C350E4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164E92" w:rsidRPr="00C350E4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164E92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164E92" w:rsidRPr="00C350E4" w:rsidRDefault="00164E92" w:rsidP="00164E9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Pr="00C350E4">
              <w:rPr>
                <w:sz w:val="20"/>
              </w:rPr>
              <w:t>_____________О.М. Хомушку</w:t>
            </w:r>
          </w:p>
          <w:p w:rsidR="00164E92" w:rsidRPr="00634772" w:rsidRDefault="00164E92" w:rsidP="00164E9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164E92" w:rsidRPr="006B1113" w:rsidRDefault="00164E92" w:rsidP="00164E92">
            <w:pPr>
              <w:spacing w:before="0" w:line="259" w:lineRule="auto"/>
              <w:rPr>
                <w:b/>
                <w:bCs/>
                <w:sz w:val="20"/>
                <w:highlight w:val="yellow"/>
              </w:rPr>
            </w:pPr>
          </w:p>
          <w:p w:rsidR="00164E92" w:rsidRPr="006B1113" w:rsidRDefault="00164E92" w:rsidP="00164E92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Руководитель ТРО ВОО «Молодая Гвардия Единой России»</w:t>
            </w:r>
          </w:p>
          <w:p w:rsidR="00164E92" w:rsidRPr="006B1113" w:rsidRDefault="00164E92" w:rsidP="00164E92">
            <w:pPr>
              <w:spacing w:before="0" w:line="259" w:lineRule="auto"/>
              <w:rPr>
                <w:sz w:val="20"/>
                <w:highlight w:val="yellow"/>
              </w:rPr>
            </w:pPr>
          </w:p>
          <w:p w:rsidR="00164E92" w:rsidRPr="006B1113" w:rsidRDefault="00164E92" w:rsidP="00164E92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______________</w:t>
            </w:r>
            <w:r>
              <w:rPr>
                <w:bCs/>
                <w:sz w:val="20"/>
                <w:highlight w:val="yellow"/>
              </w:rPr>
              <w:t>______ И.И. Иванов.</w:t>
            </w:r>
            <w:r w:rsidRPr="006B1113">
              <w:rPr>
                <w:bCs/>
                <w:sz w:val="20"/>
                <w:highlight w:val="yellow"/>
              </w:rPr>
              <w:t xml:space="preserve"> </w:t>
            </w:r>
          </w:p>
          <w:p w:rsidR="00164E92" w:rsidRPr="006B1113" w:rsidRDefault="00164E92" w:rsidP="00164E92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МП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both"/>
        <w:rPr>
          <w:szCs w:val="24"/>
        </w:rPr>
      </w:pPr>
    </w:p>
    <w:p w:rsidR="0039058B" w:rsidRPr="00FD7565" w:rsidRDefault="00FD7565" w:rsidP="00FD7565">
      <w:pPr>
        <w:spacing w:before="0"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670"/>
        <w:jc w:val="right"/>
        <w:rPr>
          <w:sz w:val="20"/>
        </w:rPr>
      </w:pPr>
      <w:r w:rsidRPr="0039058B">
        <w:rPr>
          <w:sz w:val="20"/>
        </w:rPr>
        <w:lastRenderedPageBreak/>
        <w:t>Приложение № 2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  <w:r w:rsidRPr="0039058B">
        <w:rPr>
          <w:sz w:val="20"/>
        </w:rPr>
        <w:t>к Договору №_________ от____________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  <w:r w:rsidRPr="0039058B">
        <w:rPr>
          <w:sz w:val="20"/>
        </w:rPr>
        <w:t>о практической подготовке обучающихся</w:t>
      </w:r>
    </w:p>
    <w:p w:rsidR="0039058B" w:rsidRPr="0039058B" w:rsidRDefault="0039058B" w:rsidP="00FD7565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Default="00B01BA5" w:rsidP="002078DA">
      <w:pPr>
        <w:widowControl w:val="0"/>
        <w:autoSpaceDE w:val="0"/>
        <w:autoSpaceDN w:val="0"/>
        <w:adjustRightInd w:val="0"/>
        <w:spacing w:before="0"/>
        <w:rPr>
          <w:sz w:val="20"/>
        </w:rPr>
      </w:pPr>
      <w:r w:rsidRPr="006B1113">
        <w:rPr>
          <w:sz w:val="20"/>
          <w:highlight w:val="yellow"/>
          <w:u w:val="single"/>
        </w:rPr>
        <w:t xml:space="preserve">02.03.02 </w:t>
      </w:r>
      <w:r w:rsidR="002078DA" w:rsidRPr="006B1113">
        <w:rPr>
          <w:sz w:val="20"/>
          <w:highlight w:val="yellow"/>
          <w:u w:val="single"/>
        </w:rPr>
        <w:t>Фундаментальная информатика и информационные технологии профиль «программирование и информационные технологии</w:t>
      </w:r>
      <w:r w:rsidR="002078DA" w:rsidRPr="006B1113">
        <w:rPr>
          <w:sz w:val="20"/>
          <w:highlight w:val="yellow"/>
        </w:rPr>
        <w:t>_________________________________________________</w:t>
      </w:r>
    </w:p>
    <w:p w:rsidR="002078DA" w:rsidRPr="0039058B" w:rsidRDefault="002078DA" w:rsidP="002078DA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069"/>
        <w:gridCol w:w="2929"/>
        <w:gridCol w:w="2962"/>
      </w:tblGrid>
      <w:tr w:rsidR="0039058B" w:rsidRPr="0039058B" w:rsidTr="00EE34B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№</w:t>
            </w:r>
          </w:p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п/п</w:t>
            </w:r>
          </w:p>
        </w:tc>
        <w:tc>
          <w:tcPr>
            <w:tcW w:w="306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Наименование места (помещений) профильной организации, используемых для организации практической подготовки</w:t>
            </w:r>
          </w:p>
        </w:tc>
        <w:tc>
          <w:tcPr>
            <w:tcW w:w="292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Адрес места (помещений) профильной организации, используемого для организации практической подготовки</w:t>
            </w:r>
          </w:p>
        </w:tc>
        <w:tc>
          <w:tcPr>
            <w:tcW w:w="296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Перечень техники (оборудования), используемой для организации практической подготовки</w:t>
            </w:r>
          </w:p>
        </w:tc>
      </w:tr>
      <w:tr w:rsidR="0039058B" w:rsidRPr="0039058B" w:rsidTr="00EE34B9">
        <w:tc>
          <w:tcPr>
            <w:tcW w:w="503" w:type="dxa"/>
            <w:shd w:val="clear" w:color="auto" w:fill="auto"/>
            <w:vAlign w:val="center"/>
          </w:tcPr>
          <w:p w:rsidR="0039058B" w:rsidRPr="0039058B" w:rsidRDefault="00094E63" w:rsidP="00094E6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9058B" w:rsidRPr="006B1113" w:rsidRDefault="00EE34B9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Тувинского регионального отделения Всероссийской общественной организации «Молодая Гвардия Единой России»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39058B" w:rsidRPr="006B1113" w:rsidRDefault="002078DA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  <w:lang w:val="en-US"/>
              </w:rPr>
            </w:pPr>
            <w:r w:rsidRPr="006B1113">
              <w:rPr>
                <w:sz w:val="20"/>
                <w:highlight w:val="yellow"/>
              </w:rPr>
              <w:t>Туви</w:t>
            </w:r>
            <w:r w:rsidR="002A23D9" w:rsidRPr="006B1113">
              <w:rPr>
                <w:sz w:val="20"/>
                <w:highlight w:val="yellow"/>
              </w:rPr>
              <w:t xml:space="preserve">нских Добровольцев, д.18 офис </w:t>
            </w:r>
            <w:r w:rsidR="002A23D9" w:rsidRPr="006B1113">
              <w:rPr>
                <w:sz w:val="20"/>
                <w:highlight w:val="yellow"/>
                <w:lang w:val="en-US"/>
              </w:rPr>
              <w:t>26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39058B" w:rsidRPr="006B1113" w:rsidRDefault="002078DA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Компьютер, компьютерная периферия, рабочий стол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  <w:r w:rsidRPr="0039058B">
        <w:rPr>
          <w:sz w:val="20"/>
        </w:rPr>
        <w:t xml:space="preserve">Стороны подтверждают, что места (помещения)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обучающихся, находится в технически исправном состоянии. </w:t>
      </w:r>
    </w:p>
    <w:p w:rsidR="00EE34B9" w:rsidRDefault="00EE34B9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EE34B9" w:rsidRDefault="00EE34B9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EE34B9" w:rsidRDefault="00EE34B9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EE34B9" w:rsidRDefault="00EE34B9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EE34B9" w:rsidRPr="0039058B" w:rsidRDefault="00EE34B9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34B9" w:rsidTr="004B3218">
        <w:tc>
          <w:tcPr>
            <w:tcW w:w="4672" w:type="dxa"/>
          </w:tcPr>
          <w:p w:rsidR="00EE34B9" w:rsidRPr="0039058B" w:rsidRDefault="00EE34B9" w:rsidP="004B3218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EE34B9" w:rsidRDefault="00EE34B9" w:rsidP="004B3218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EE34B9" w:rsidRPr="0039058B" w:rsidRDefault="00EE34B9" w:rsidP="004B3218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образовательное учреждение высшего образования </w:t>
            </w:r>
          </w:p>
          <w:p w:rsidR="00EE34B9" w:rsidRDefault="00EE34B9" w:rsidP="004B3218">
            <w:pPr>
              <w:spacing w:before="0" w:line="259" w:lineRule="auto"/>
              <w:rPr>
                <w:sz w:val="20"/>
              </w:rPr>
            </w:pPr>
            <w:r w:rsidRPr="0039058B">
              <w:rPr>
                <w:sz w:val="20"/>
              </w:rPr>
              <w:t>«Тувинский государственный университет»</w:t>
            </w:r>
          </w:p>
          <w:p w:rsidR="00EE34B9" w:rsidRDefault="00EE34B9" w:rsidP="004B3218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EE34B9" w:rsidRPr="006B1113" w:rsidRDefault="00EE34B9" w:rsidP="004B3218">
            <w:pPr>
              <w:pStyle w:val="a"/>
              <w:numPr>
                <w:ilvl w:val="0"/>
                <w:numId w:val="0"/>
              </w:numPr>
              <w:ind w:right="142"/>
              <w:jc w:val="left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Профильная организация</w:t>
            </w:r>
          </w:p>
          <w:p w:rsidR="00EE34B9" w:rsidRPr="006B1113" w:rsidRDefault="00EE34B9" w:rsidP="004B3218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Тувинского регионального отделения Всероссийской общественной организации «Молодая Гвардия Единой России»</w:t>
            </w:r>
          </w:p>
        </w:tc>
      </w:tr>
      <w:tr w:rsidR="00EE34B9" w:rsidTr="004B3218">
        <w:tc>
          <w:tcPr>
            <w:tcW w:w="4672" w:type="dxa"/>
          </w:tcPr>
          <w:p w:rsidR="00EE34B9" w:rsidRPr="0039058B" w:rsidRDefault="00EE34B9" w:rsidP="004B3218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EE34B9" w:rsidRPr="0039058B" w:rsidRDefault="00EE34B9" w:rsidP="004B3218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EE34B9" w:rsidRDefault="00EE34B9" w:rsidP="004B3218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EE34B9" w:rsidRPr="006B1113" w:rsidRDefault="00EE34B9" w:rsidP="004B3218">
            <w:pPr>
              <w:shd w:val="clear" w:color="auto" w:fill="FFFFFF"/>
              <w:spacing w:before="0"/>
              <w:rPr>
                <w:b/>
                <w:bCs/>
                <w:sz w:val="20"/>
                <w:highlight w:val="yellow"/>
              </w:rPr>
            </w:pPr>
            <w:r w:rsidRPr="006B1113">
              <w:rPr>
                <w:b/>
                <w:bCs/>
                <w:sz w:val="20"/>
                <w:highlight w:val="yellow"/>
              </w:rPr>
              <w:t xml:space="preserve">Юридический адрес: </w:t>
            </w:r>
          </w:p>
          <w:p w:rsidR="00EE34B9" w:rsidRPr="006B1113" w:rsidRDefault="00EE34B9" w:rsidP="004B3218">
            <w:pPr>
              <w:spacing w:before="0" w:line="259" w:lineRule="auto"/>
              <w:jc w:val="both"/>
              <w:rPr>
                <w:bCs/>
                <w:sz w:val="20"/>
                <w:highlight w:val="yellow"/>
              </w:rPr>
            </w:pPr>
            <w:r w:rsidRPr="006B1113">
              <w:rPr>
                <w:sz w:val="20"/>
                <w:highlight w:val="yellow"/>
              </w:rPr>
              <w:t>667000, Республика Тыва, г. Кызыл, ул. Тувинских Добровольцев, д.18 офис 26</w:t>
            </w:r>
          </w:p>
        </w:tc>
      </w:tr>
      <w:tr w:rsidR="00164E92" w:rsidTr="004B3218">
        <w:tc>
          <w:tcPr>
            <w:tcW w:w="4672" w:type="dxa"/>
          </w:tcPr>
          <w:p w:rsidR="00164E92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164E92" w:rsidRPr="00C350E4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164E92" w:rsidRPr="00C350E4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164E92" w:rsidRDefault="00164E92" w:rsidP="00164E9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164E92" w:rsidRPr="00C350E4" w:rsidRDefault="00164E92" w:rsidP="00164E9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Pr="00C350E4">
              <w:rPr>
                <w:sz w:val="20"/>
              </w:rPr>
              <w:t>_____________О.М. Хомушку</w:t>
            </w:r>
          </w:p>
          <w:p w:rsidR="00164E92" w:rsidRPr="00634772" w:rsidRDefault="00164E92" w:rsidP="00164E9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164E92" w:rsidRPr="006B1113" w:rsidRDefault="00164E92" w:rsidP="00164E92">
            <w:pPr>
              <w:spacing w:before="0" w:line="259" w:lineRule="auto"/>
              <w:rPr>
                <w:b/>
                <w:bCs/>
                <w:sz w:val="20"/>
                <w:highlight w:val="yellow"/>
              </w:rPr>
            </w:pPr>
          </w:p>
          <w:p w:rsidR="00164E92" w:rsidRPr="006B1113" w:rsidRDefault="00164E92" w:rsidP="00164E92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Руководитель ТРО ВОО «Молодая Гвардия Единой России»</w:t>
            </w:r>
          </w:p>
          <w:p w:rsidR="00164E92" w:rsidRPr="006B1113" w:rsidRDefault="00164E92" w:rsidP="00164E92">
            <w:pPr>
              <w:spacing w:before="0" w:line="259" w:lineRule="auto"/>
              <w:rPr>
                <w:sz w:val="20"/>
                <w:highlight w:val="yellow"/>
              </w:rPr>
            </w:pPr>
          </w:p>
          <w:p w:rsidR="00164E92" w:rsidRPr="006B1113" w:rsidRDefault="00164E92" w:rsidP="00164E92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  <w:highlight w:val="yellow"/>
              </w:rPr>
            </w:pPr>
            <w:r w:rsidRPr="006B1113">
              <w:rPr>
                <w:bCs/>
                <w:sz w:val="20"/>
                <w:highlight w:val="yellow"/>
              </w:rPr>
              <w:t>______________</w:t>
            </w:r>
            <w:r>
              <w:rPr>
                <w:bCs/>
                <w:sz w:val="20"/>
                <w:highlight w:val="yellow"/>
              </w:rPr>
              <w:t>____ И.И. Иванов.</w:t>
            </w:r>
            <w:r w:rsidRPr="006B1113">
              <w:rPr>
                <w:bCs/>
                <w:sz w:val="20"/>
                <w:highlight w:val="yellow"/>
              </w:rPr>
              <w:t xml:space="preserve"> 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39058B" w:rsidRPr="0039058B" w:rsidRDefault="0039058B" w:rsidP="0039058B">
      <w:pPr>
        <w:ind w:right="142"/>
        <w:jc w:val="right"/>
        <w:rPr>
          <w:b/>
          <w:sz w:val="20"/>
        </w:rPr>
      </w:pPr>
    </w:p>
    <w:p w:rsidR="0039058B" w:rsidRDefault="0039058B"/>
    <w:p w:rsidR="0039058B" w:rsidRDefault="0039058B"/>
    <w:sectPr w:rsidR="0039058B" w:rsidSect="00FD75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4A0A" w:rsidRDefault="003A4A0A" w:rsidP="0039058B">
      <w:pPr>
        <w:spacing w:before="0"/>
      </w:pPr>
      <w:r>
        <w:separator/>
      </w:r>
    </w:p>
  </w:endnote>
  <w:endnote w:type="continuationSeparator" w:id="0">
    <w:p w:rsidR="003A4A0A" w:rsidRDefault="003A4A0A" w:rsidP="003905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4A0A" w:rsidRDefault="003A4A0A" w:rsidP="0039058B">
      <w:pPr>
        <w:spacing w:before="0"/>
      </w:pPr>
      <w:r>
        <w:separator/>
      </w:r>
    </w:p>
  </w:footnote>
  <w:footnote w:type="continuationSeparator" w:id="0">
    <w:p w:rsidR="003A4A0A" w:rsidRDefault="003A4A0A" w:rsidP="0039058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 w15:restartNumberingAfterBreak="0">
    <w:nsid w:val="5A6C3ABA"/>
    <w:multiLevelType w:val="multilevel"/>
    <w:tmpl w:val="C804E4F6"/>
    <w:lvl w:ilvl="0">
      <w:start w:val="1"/>
      <w:numFmt w:val="upperRoman"/>
      <w:pStyle w:val="a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7DC"/>
    <w:rsid w:val="00094E63"/>
    <w:rsid w:val="00164E92"/>
    <w:rsid w:val="001D33BB"/>
    <w:rsid w:val="001F7363"/>
    <w:rsid w:val="002078DA"/>
    <w:rsid w:val="00234574"/>
    <w:rsid w:val="002A23D9"/>
    <w:rsid w:val="002E0384"/>
    <w:rsid w:val="00307239"/>
    <w:rsid w:val="0039058B"/>
    <w:rsid w:val="003A4A0A"/>
    <w:rsid w:val="003C29D3"/>
    <w:rsid w:val="005350F3"/>
    <w:rsid w:val="00644792"/>
    <w:rsid w:val="0069486A"/>
    <w:rsid w:val="006B1113"/>
    <w:rsid w:val="00726DE4"/>
    <w:rsid w:val="00733547"/>
    <w:rsid w:val="00876037"/>
    <w:rsid w:val="00960C4D"/>
    <w:rsid w:val="009A315D"/>
    <w:rsid w:val="00A577DC"/>
    <w:rsid w:val="00A65819"/>
    <w:rsid w:val="00A85874"/>
    <w:rsid w:val="00B01BA5"/>
    <w:rsid w:val="00B374B9"/>
    <w:rsid w:val="00C81984"/>
    <w:rsid w:val="00E06B51"/>
    <w:rsid w:val="00EE34B9"/>
    <w:rsid w:val="00F678A5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02FF"/>
  <w15:docId w15:val="{980FA912-4F08-48AF-9BD0-6D6CFE2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315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A315D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0"/>
    <w:next w:val="a0"/>
    <w:link w:val="20"/>
    <w:qFormat/>
    <w:rsid w:val="009A315D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0"/>
    <w:next w:val="a0"/>
    <w:link w:val="40"/>
    <w:qFormat/>
    <w:rsid w:val="009A315D"/>
    <w:pPr>
      <w:keepNext/>
      <w:numPr>
        <w:ilvl w:val="3"/>
        <w:numId w:val="1"/>
      </w:numPr>
      <w:spacing w:before="240" w:after="60"/>
      <w:ind w:left="720" w:firstLine="720"/>
      <w:outlineLvl w:val="3"/>
    </w:pPr>
  </w:style>
  <w:style w:type="paragraph" w:styleId="5">
    <w:name w:val="heading 5"/>
    <w:basedOn w:val="a0"/>
    <w:next w:val="a0"/>
    <w:link w:val="50"/>
    <w:qFormat/>
    <w:rsid w:val="009A315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9A315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9A315D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0"/>
    <w:next w:val="a0"/>
    <w:link w:val="80"/>
    <w:qFormat/>
    <w:rsid w:val="009A315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9A315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315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A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A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A315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A315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A315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A315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A315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caption"/>
    <w:basedOn w:val="a0"/>
    <w:next w:val="a0"/>
    <w:qFormat/>
    <w:rsid w:val="009A315D"/>
    <w:pPr>
      <w:numPr>
        <w:numId w:val="2"/>
      </w:numPr>
      <w:tabs>
        <w:tab w:val="left" w:pos="5954"/>
      </w:tabs>
      <w:spacing w:before="0"/>
      <w:jc w:val="center"/>
    </w:pPr>
    <w:rPr>
      <w:b/>
    </w:rPr>
  </w:style>
  <w:style w:type="paragraph" w:styleId="a4">
    <w:name w:val="header"/>
    <w:basedOn w:val="a0"/>
    <w:link w:val="a5"/>
    <w:uiPriority w:val="99"/>
    <w:unhideWhenUsed/>
    <w:rsid w:val="0039058B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1"/>
    <w:link w:val="a4"/>
    <w:uiPriority w:val="99"/>
    <w:rsid w:val="00390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39058B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1"/>
    <w:link w:val="a6"/>
    <w:uiPriority w:val="99"/>
    <w:rsid w:val="003905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2"/>
    <w:uiPriority w:val="39"/>
    <w:rsid w:val="00B0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EE34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E3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Конгар-оол Валерия Вячеславовна К.В.В. 952184</cp:lastModifiedBy>
  <cp:revision>15</cp:revision>
  <cp:lastPrinted>2021-09-09T10:17:00Z</cp:lastPrinted>
  <dcterms:created xsi:type="dcterms:W3CDTF">2021-02-25T03:10:00Z</dcterms:created>
  <dcterms:modified xsi:type="dcterms:W3CDTF">2024-03-04T04:40:00Z</dcterms:modified>
</cp:coreProperties>
</file>